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328DA" w:rsidRDefault="006F417D">
      <w:pPr>
        <w:rPr>
          <w:sz w:val="32"/>
          <w:szCs w:val="32"/>
          <w:u w:val="single"/>
          <w:lang w:val="en-US"/>
        </w:rPr>
      </w:pPr>
      <w:r w:rsidRPr="00E328DA">
        <w:rPr>
          <w:b/>
          <w:bCs/>
          <w:sz w:val="32"/>
          <w:szCs w:val="32"/>
          <w:lang w:val="en-US"/>
        </w:rPr>
        <w:tab/>
      </w:r>
      <w:r w:rsidRPr="00E328DA">
        <w:rPr>
          <w:b/>
          <w:bCs/>
          <w:sz w:val="32"/>
          <w:szCs w:val="32"/>
          <w:lang w:val="en-US"/>
        </w:rPr>
        <w:tab/>
      </w:r>
      <w:r w:rsidRPr="00E328DA">
        <w:rPr>
          <w:b/>
          <w:bCs/>
          <w:sz w:val="32"/>
          <w:szCs w:val="32"/>
          <w:u w:val="single"/>
          <w:lang w:val="en-US"/>
        </w:rPr>
        <w:t>Sociology 3395: Criminal Justice &amp; Corrections</w:t>
      </w:r>
    </w:p>
    <w:p w:rsidR="00000000" w:rsidRPr="00E328DA" w:rsidRDefault="006F417D">
      <w:pPr>
        <w:tabs>
          <w:tab w:val="left" w:pos="720"/>
          <w:tab w:val="left" w:pos="1440"/>
        </w:tabs>
        <w:ind w:left="1440" w:hanging="1440"/>
        <w:rPr>
          <w:sz w:val="24"/>
          <w:szCs w:val="24"/>
          <w:u w:val="single"/>
          <w:lang w:val="en-US"/>
        </w:rPr>
      </w:pPr>
      <w:r w:rsidRPr="00E328DA">
        <w:rPr>
          <w:sz w:val="32"/>
          <w:szCs w:val="32"/>
          <w:lang w:val="en-US"/>
        </w:rPr>
        <w:t xml:space="preserve">  </w:t>
      </w:r>
      <w:r w:rsidRPr="00E328DA">
        <w:rPr>
          <w:sz w:val="32"/>
          <w:szCs w:val="32"/>
          <w:lang w:val="en-US"/>
        </w:rPr>
        <w:t xml:space="preserve">      </w:t>
      </w:r>
      <w:r w:rsidRPr="00E328DA">
        <w:rPr>
          <w:sz w:val="32"/>
          <w:szCs w:val="32"/>
          <w:lang w:val="en-US"/>
        </w:rPr>
        <w:tab/>
        <w:t xml:space="preserve"> </w:t>
      </w:r>
      <w:r w:rsidRPr="00E328DA">
        <w:rPr>
          <w:b/>
          <w:bCs/>
          <w:sz w:val="32"/>
          <w:szCs w:val="32"/>
          <w:lang w:val="en-US"/>
        </w:rPr>
        <w:tab/>
      </w:r>
      <w:r w:rsidRPr="00E328DA">
        <w:rPr>
          <w:b/>
          <w:bCs/>
          <w:sz w:val="32"/>
          <w:szCs w:val="32"/>
          <w:u w:val="single"/>
          <w:lang w:val="en-US"/>
        </w:rPr>
        <w:t>Class 17: Sentencing and Punishment</w:t>
      </w:r>
    </w:p>
    <w:p w:rsidR="00000000" w:rsidRDefault="006F417D">
      <w:pPr>
        <w:rPr>
          <w:sz w:val="24"/>
          <w:szCs w:val="24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Upon conviction, a court must come up with an appropriate sentence for an offender: options= prison, community service, fines &amp;  probation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Judges have much latitude since: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usually only the maximum is specified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community corrections are encouraged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Controversies have emerged about sentencing disparity, too much judicial discretion, &amp; special sentencing provisions for Aboriginals 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(e</w:t>
      </w:r>
      <w:r>
        <w:rPr>
          <w:sz w:val="32"/>
          <w:szCs w:val="32"/>
          <w:lang w:val="en-US"/>
        </w:rPr>
        <w:t xml:space="preserve">.g. </w:t>
      </w:r>
      <w:r>
        <w:rPr>
          <w:sz w:val="32"/>
          <w:szCs w:val="32"/>
          <w:u w:val="single"/>
          <w:lang w:val="en-US"/>
        </w:rPr>
        <w:t>Gladue</w:t>
      </w:r>
      <w:r>
        <w:rPr>
          <w:sz w:val="32"/>
          <w:szCs w:val="32"/>
          <w:lang w:val="en-US"/>
        </w:rPr>
        <w:t xml:space="preserve"> case).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The Purpose of Sentencing: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Punishments cover a wide range of sentences / may be combined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How do we determine appropriate punishment?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Sentencing goals: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Deterrence (general vs. specific)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Selective incapacitation (e.</w:t>
      </w:r>
      <w:r>
        <w:rPr>
          <w:sz w:val="32"/>
          <w:szCs w:val="32"/>
          <w:lang w:val="en-US"/>
        </w:rPr>
        <w:t>g. chronic criminals)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Rehabilitation (i.e. providing programs)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Justice (seriousness of crime + prior record)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Judges’ ability to sentence an offender restricted by law (e.g. no life sentence for summary conviction offence)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However, within legal parameters (“range”),</w:t>
      </w:r>
      <w:r>
        <w:rPr>
          <w:sz w:val="32"/>
          <w:szCs w:val="32"/>
          <w:lang w:val="en-US"/>
        </w:rPr>
        <w:t xml:space="preserve"> judges have discretion to tailor sentence to the case at hand.</w:t>
      </w:r>
    </w:p>
    <w:p w:rsidR="00E328DA" w:rsidRDefault="00E328DA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Sentencing criteria are set out in the </w:t>
      </w:r>
      <w:r>
        <w:rPr>
          <w:sz w:val="32"/>
          <w:szCs w:val="32"/>
          <w:u w:val="single"/>
          <w:lang w:val="en-US"/>
        </w:rPr>
        <w:t>Criminal Code</w:t>
      </w:r>
      <w:r>
        <w:rPr>
          <w:sz w:val="32"/>
          <w:szCs w:val="32"/>
          <w:lang w:val="en-US"/>
        </w:rPr>
        <w:t xml:space="preserve"> (e.g. maximum/ </w:t>
      </w:r>
      <w:r>
        <w:rPr>
          <w:sz w:val="32"/>
          <w:szCs w:val="32"/>
          <w:lang w:val="en-US"/>
        </w:rPr>
        <w:lastRenderedPageBreak/>
        <w:t>minimum sentence allowed). Case law also relevant in setting “range”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Jud</w:t>
      </w:r>
      <w:r>
        <w:rPr>
          <w:sz w:val="32"/>
          <w:szCs w:val="32"/>
          <w:lang w:val="en-US"/>
        </w:rPr>
        <w:t>ges must consider what sentencing goal they seek to accomplish (e.g. deterrence, selective incapacitation, justice or rehabilitation)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E328DA">
        <w:rPr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Forms of Punishment: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Judges may give the following punishments (or a combination thereof)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imprisonment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</w:t>
      </w:r>
      <w:r>
        <w:rPr>
          <w:sz w:val="32"/>
          <w:szCs w:val="32"/>
          <w:lang w:val="en-US"/>
        </w:rPr>
        <w:t xml:space="preserve">  - probation</w:t>
      </w:r>
    </w:p>
    <w:p w:rsidR="00000000" w:rsidRDefault="006F4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intermittent sentences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- restorative justice</w:t>
      </w:r>
    </w:p>
    <w:p w:rsidR="00000000" w:rsidRDefault="006F4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fines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- absolute/ conditional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restitution/ community service       </w:t>
      </w:r>
      <w:r>
        <w:rPr>
          <w:sz w:val="32"/>
          <w:szCs w:val="32"/>
          <w:lang w:val="en-US"/>
        </w:rPr>
        <w:t xml:space="preserve"> discharges</w:t>
      </w:r>
    </w:p>
    <w:p w:rsidR="00000000" w:rsidRDefault="00E328D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6F417D">
        <w:rPr>
          <w:sz w:val="32"/>
          <w:szCs w:val="32"/>
          <w:lang w:val="en-US"/>
        </w:rPr>
        <w:t xml:space="preserve">    - community based sanctions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E328DA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     </w:t>
      </w:r>
      <w:r>
        <w:rPr>
          <w:b/>
          <w:bCs/>
          <w:sz w:val="32"/>
          <w:szCs w:val="32"/>
          <w:lang w:val="en-US"/>
        </w:rPr>
        <w:t>The Sentencing Process: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Usually involves judge’s consideration of: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pre-sentence report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seriousness of the offence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mitigating &amp; aggravating circumstances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E328DA"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   </w:t>
      </w:r>
      <w:r>
        <w:rPr>
          <w:b/>
          <w:bCs/>
          <w:sz w:val="32"/>
          <w:szCs w:val="32"/>
          <w:lang w:val="en-US"/>
        </w:rPr>
        <w:t>Sentencing Law in Canada: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Bill C-41 (1996): sentencing ref</w:t>
      </w:r>
      <w:r>
        <w:rPr>
          <w:sz w:val="32"/>
          <w:szCs w:val="32"/>
          <w:lang w:val="en-US"/>
        </w:rPr>
        <w:t>orm law: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enhanced sentences for hate crimes, spousal &amp; child abuse,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E328DA"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abusing position of trust, &amp; organized crime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advocated consistency, but sought to avoid, if possible,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 w:rsidR="00E328D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incarceration (esp. Aboriginals) &amp;  unduly harsh sentences</w:t>
      </w:r>
    </w:p>
    <w:p w:rsidR="00E328DA" w:rsidRDefault="00E328DA">
      <w:pPr>
        <w:rPr>
          <w:sz w:val="32"/>
          <w:szCs w:val="32"/>
          <w:lang w:val="en-US"/>
        </w:rPr>
      </w:pPr>
    </w:p>
    <w:p w:rsidR="00000000" w:rsidRDefault="006F417D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Key principles:</w:t>
      </w:r>
      <w:r>
        <w:rPr>
          <w:sz w:val="32"/>
          <w:szCs w:val="32"/>
          <w:lang w:val="en-US"/>
        </w:rPr>
        <w:tab/>
        <w:t>- denunciation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rehabilitation</w:t>
      </w:r>
    </w:p>
    <w:p w:rsidR="00000000" w:rsidRDefault="006F4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deterrence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accountability</w:t>
      </w:r>
    </w:p>
    <w:p w:rsidR="00000000" w:rsidRDefault="006F41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incapacitation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 reparation 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</w:t>
      </w:r>
      <w:r w:rsidR="00E328DA">
        <w:rPr>
          <w:b/>
          <w:bCs/>
          <w:sz w:val="32"/>
          <w:szCs w:val="32"/>
          <w:lang w:val="en-US"/>
        </w:rPr>
        <w:t>Sentencing Patterns in Canada: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Incarceration: 34% (stable). Median length 30 days (stable)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Most common offences: c</w:t>
      </w:r>
      <w:r>
        <w:rPr>
          <w:sz w:val="32"/>
          <w:szCs w:val="32"/>
          <w:lang w:val="en-US"/>
        </w:rPr>
        <w:t>ommon assault (12%), drunk driving (12%)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Conviction rate: 61%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Most common sanction: probation (44%)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Characteristics of offenders: male (83%); under 35 (65%)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E328DA">
        <w:rPr>
          <w:sz w:val="32"/>
          <w:szCs w:val="32"/>
          <w:lang w:val="en-US"/>
        </w:rPr>
        <w:t xml:space="preserve">     </w:t>
      </w:r>
      <w:r>
        <w:rPr>
          <w:b/>
          <w:bCs/>
          <w:sz w:val="32"/>
          <w:szCs w:val="32"/>
          <w:lang w:val="en-US"/>
        </w:rPr>
        <w:t xml:space="preserve">  Issues in Sentencing: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Sentencing disparity: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case to case: same offence but diff</w:t>
      </w:r>
      <w:r>
        <w:rPr>
          <w:sz w:val="32"/>
          <w:szCs w:val="32"/>
          <w:lang w:val="en-US"/>
        </w:rPr>
        <w:t>erent penalty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judge to judge: some judges harsher than others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court to court (e.g. varying “courthouse norms”)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province to province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disparity vs. discrimination? (e.g. race)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Public opinion research: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public thinks that sentences are too light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when presented with sentencing options, public less punitive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public is more punitive toward arson, assault on police, forgery,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 theft &amp; fraud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judges are more punitive toward robbery, perjury,</w:t>
      </w:r>
      <w:r>
        <w:rPr>
          <w:sz w:val="32"/>
          <w:szCs w:val="32"/>
          <w:lang w:val="en-US"/>
        </w:rPr>
        <w:t xml:space="preserve"> B+E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support for sentencing goals depend on the type of crime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GSS </w:t>
      </w:r>
      <w:r>
        <w:rPr>
          <w:sz w:val="32"/>
          <w:szCs w:val="32"/>
          <w:lang w:val="en-US"/>
        </w:rPr>
        <w:t>found few Canadians think courts are doing a good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 job with offenders (varies with age, gender, &amp; class)</w:t>
      </w:r>
      <w:r>
        <w:rPr>
          <w:sz w:val="32"/>
          <w:szCs w:val="32"/>
          <w:lang w:val="en-US"/>
        </w:rPr>
        <w:tab/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Sentencing Guidelines: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(1)Meant to reduce judicial di</w:t>
      </w:r>
      <w:r>
        <w:rPr>
          <w:sz w:val="32"/>
          <w:szCs w:val="32"/>
          <w:lang w:val="en-US"/>
        </w:rPr>
        <w:t>sparity by focusing only on the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 xml:space="preserve">  seriousness of the offence &amp; record of the offender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(2) Problems in Canadian sentencing (Canadian Sentencing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</w:t>
      </w:r>
      <w:r w:rsidR="00E328D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   Commission, 1987):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maximum penalties are too high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mandatory minimums create injus</w:t>
      </w:r>
      <w:r>
        <w:rPr>
          <w:sz w:val="32"/>
          <w:szCs w:val="32"/>
          <w:lang w:val="en-US"/>
        </w:rPr>
        <w:t>tice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not enough information about sentencing practices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Recommendations of Canadian Sentencing Commission: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1. Develop a new rationale for sentencing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2. Eliminate mandatory minima (except murder)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3. Create new maxima of 12, 9, 6, 3, or 1 year, or 6 months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4. Eliminate full parole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5. Create time-off for good behavior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6. Increase use of community sanctions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7. Eliminate automatic jail for fine default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8. Create presumption of jail (or not) for sp</w:t>
      </w:r>
      <w:r>
        <w:rPr>
          <w:sz w:val="32"/>
          <w:szCs w:val="32"/>
          <w:lang w:val="en-US"/>
        </w:rPr>
        <w:t>ecific offences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9. Create a presumption range for jail terms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10. Create a permanent Sentencing Commission to gather data &amp;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E328D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review cases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Do sentencing guidelines work?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Minnesota (1985): disparity based on race, employment &amp; gender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declined. Greater emphasis on offence &amp; use of weapons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Follow-up research (1991, 1995): increased deviation from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E328D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guidelines. Prosecutors changed charging strategies instead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Victim impact statements: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- 1989: victims gained right</w:t>
      </w:r>
      <w:r>
        <w:rPr>
          <w:sz w:val="32"/>
          <w:szCs w:val="32"/>
          <w:lang w:val="en-US"/>
        </w:rPr>
        <w:t xml:space="preserve"> to make impact statements in writing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- 2000: right to read statements in court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Victims’ rights legislation (federal &amp; provincial)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Do these give dignity or vindictiveness to victims?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There is somewhat better access to information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Little measur</w:t>
      </w:r>
      <w:r>
        <w:rPr>
          <w:sz w:val="32"/>
          <w:szCs w:val="32"/>
          <w:lang w:val="en-US"/>
        </w:rPr>
        <w:t>able effect on victim attitudes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Most victims held negative opinions before &amp; after sentencing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Greatest impact on sex offender sentencing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</w:t>
      </w:r>
      <w:r>
        <w:rPr>
          <w:b/>
          <w:bCs/>
          <w:sz w:val="32"/>
          <w:szCs w:val="32"/>
          <w:lang w:val="en-US"/>
        </w:rPr>
        <w:t>Sentencing and Healing Circles: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Aboriginals over-represented in prisons (e.g. denial of bail, non-payment of fines, less likely to get probation)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Sentencing and healing circles: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combines traditional Aboriginal community justice &amp; western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legal systems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judge has fin</w:t>
      </w:r>
      <w:r>
        <w:rPr>
          <w:sz w:val="32"/>
          <w:szCs w:val="32"/>
          <w:lang w:val="en-US"/>
        </w:rPr>
        <w:t>al authority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recommendations based on participation of victim, family,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E328DA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friends, elders, police, prosecution &amp; defense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Use of sentencing circles: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mostly for minor offences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accused has deep community roots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all parties willing to pa</w:t>
      </w:r>
      <w:r>
        <w:rPr>
          <w:sz w:val="32"/>
          <w:szCs w:val="32"/>
          <w:lang w:val="en-US"/>
        </w:rPr>
        <w:t>rticipate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victim not suffering from battered woman syndrome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whether counseling/support needed/available for victims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court approval/ agreed upon facts</w:t>
      </w:r>
    </w:p>
    <w:p w:rsidR="00E328DA" w:rsidRDefault="00E328DA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Benefits: 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reducing monopoly of professionals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encouraging lay participation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increasin</w:t>
      </w:r>
      <w:r>
        <w:rPr>
          <w:sz w:val="32"/>
          <w:szCs w:val="32"/>
          <w:lang w:val="en-US"/>
        </w:rPr>
        <w:t>g information flow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creatively exploring new options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promoting shared responsibility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encouraging participation by offender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involving the victim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creating constructive environment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promotes appreciation of limits of CJS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extends the focus of the CJS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mobilizes community resources</w:t>
      </w: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integrates Aboriginal values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Problems: genuine reconciliation &amp; negative victim experiences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Conclusion: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Sentencing an important part of criminal justice process (yet decisions n</w:t>
      </w:r>
      <w:r>
        <w:rPr>
          <w:sz w:val="32"/>
          <w:szCs w:val="32"/>
          <w:lang w:val="en-US"/>
        </w:rPr>
        <w:t>ot final given potential for appeal/ decisions of parole board)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Various crime control philosophies underlie sentencing decisions</w:t>
      </w:r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Recent policy changes have been put in place to favor both broad consistency (sentencing guidelines) &amp; special situations</w:t>
      </w:r>
      <w:r>
        <w:rPr>
          <w:sz w:val="32"/>
          <w:szCs w:val="32"/>
          <w:lang w:val="en-US"/>
        </w:rPr>
        <w:t xml:space="preserve"> (Aboriginals)</w:t>
      </w:r>
      <w:bookmarkStart w:id="0" w:name="_GoBack"/>
      <w:bookmarkEnd w:id="0"/>
    </w:p>
    <w:p w:rsidR="00000000" w:rsidRDefault="006F417D">
      <w:pPr>
        <w:rPr>
          <w:sz w:val="32"/>
          <w:szCs w:val="32"/>
          <w:lang w:val="en-US"/>
        </w:rPr>
      </w:pPr>
    </w:p>
    <w:p w:rsidR="00000000" w:rsidRDefault="006F417D">
      <w:pPr>
        <w:rPr>
          <w:sz w:val="32"/>
          <w:szCs w:val="32"/>
          <w:lang w:val="en-US"/>
        </w:rPr>
      </w:pPr>
    </w:p>
    <w:p w:rsidR="006F417D" w:rsidRDefault="006F417D"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sectPr w:rsidR="006F417D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7D" w:rsidRDefault="006F417D">
      <w:r>
        <w:separator/>
      </w:r>
    </w:p>
  </w:endnote>
  <w:endnote w:type="continuationSeparator" w:id="0">
    <w:p w:rsidR="006F417D" w:rsidRDefault="006F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F417D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6F41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F417D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041BEC">
      <w:rPr>
        <w:rStyle w:val="PageNumber"/>
      </w:rPr>
      <w:fldChar w:fldCharType="separate"/>
    </w:r>
    <w:r w:rsidR="00E328DA"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6F4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7D" w:rsidRDefault="006F417D">
      <w:r>
        <w:separator/>
      </w:r>
    </w:p>
  </w:footnote>
  <w:footnote w:type="continuationSeparator" w:id="0">
    <w:p w:rsidR="006F417D" w:rsidRDefault="006F4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EC"/>
    <w:rsid w:val="00041BEC"/>
    <w:rsid w:val="006F417D"/>
    <w:rsid w:val="00E3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F2F182-AA49-40D4-A4FD-019FC3C0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2019-03-20T13:15:00Z</dcterms:created>
  <dcterms:modified xsi:type="dcterms:W3CDTF">2019-03-20T13:15:00Z</dcterms:modified>
</cp:coreProperties>
</file>