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1D" w:rsidRPr="00325BD6" w:rsidRDefault="007F441D" w:rsidP="007F441D">
      <w:pPr>
        <w:ind w:left="720" w:firstLine="720"/>
        <w:rPr>
          <w:b/>
          <w:sz w:val="32"/>
          <w:u w:val="single"/>
        </w:rPr>
      </w:pPr>
      <w:r w:rsidRPr="00325BD6">
        <w:rPr>
          <w:b/>
          <w:sz w:val="32"/>
          <w:u w:val="single"/>
        </w:rPr>
        <w:t>SOC 3150: Classical Sociological Theory</w:t>
      </w:r>
    </w:p>
    <w:p w:rsidR="007F441D" w:rsidRDefault="007F441D" w:rsidP="007F441D">
      <w:pPr>
        <w:rPr>
          <w:sz w:val="32"/>
        </w:rPr>
      </w:pPr>
      <w:r>
        <w:rPr>
          <w:b/>
          <w:sz w:val="32"/>
        </w:rPr>
        <w:t xml:space="preserve">     </w:t>
      </w:r>
      <w:r>
        <w:rPr>
          <w:b/>
          <w:sz w:val="32"/>
        </w:rPr>
        <w:tab/>
        <w:t xml:space="preserve">      </w:t>
      </w:r>
      <w:r w:rsidRPr="00325BD6">
        <w:rPr>
          <w:b/>
          <w:sz w:val="32"/>
          <w:u w:val="single"/>
        </w:rPr>
        <w:t>Lecture 1</w:t>
      </w:r>
      <w:r>
        <w:rPr>
          <w:b/>
          <w:sz w:val="32"/>
          <w:u w:val="single"/>
        </w:rPr>
        <w:t>8</w:t>
      </w:r>
      <w:r w:rsidRPr="00325BD6">
        <w:rPr>
          <w:b/>
          <w:sz w:val="32"/>
          <w:u w:val="single"/>
        </w:rPr>
        <w:t>: Durkheim:</w:t>
      </w:r>
      <w:r>
        <w:rPr>
          <w:b/>
          <w:sz w:val="32"/>
          <w:u w:val="single"/>
        </w:rPr>
        <w:t xml:space="preserve"> Religion and Ritual II</w:t>
      </w:r>
    </w:p>
    <w:p w:rsidR="007F441D" w:rsidRDefault="007F441D" w:rsidP="007F441D">
      <w:pPr>
        <w:rPr>
          <w:sz w:val="32"/>
        </w:rPr>
      </w:pPr>
      <w:bookmarkStart w:id="0" w:name="_GoBack"/>
      <w:bookmarkEnd w:id="0"/>
    </w:p>
    <w:p w:rsidR="00B02508" w:rsidRDefault="00AC2C3A" w:rsidP="00B0250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Now that we have looked at Durkheim’s ideas on religion, we consider his related work on social knowledge</w:t>
      </w:r>
      <w:r w:rsidR="00B02508">
        <w:rPr>
          <w:sz w:val="32"/>
        </w:rPr>
        <w:t xml:space="preserve"> and ritual.</w:t>
      </w:r>
    </w:p>
    <w:p w:rsidR="00073751" w:rsidRDefault="00073751" w:rsidP="00AC2C3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Generally, Durkheim moved in the direction of relating religion to the origins of conceptual and explanatory thought.</w:t>
      </w:r>
    </w:p>
    <w:p w:rsidR="00AC2C3A" w:rsidRDefault="00AC2C3A" w:rsidP="00AC2C3A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According to Durkheim, traditional philosophy had developed two general models for how humans could develop </w:t>
      </w:r>
      <w:r w:rsidRPr="00255B09">
        <w:rPr>
          <w:i/>
          <w:sz w:val="32"/>
        </w:rPr>
        <w:t xml:space="preserve">concepts </w:t>
      </w:r>
      <w:r>
        <w:rPr>
          <w:sz w:val="32"/>
        </w:rPr>
        <w:t xml:space="preserve">from </w:t>
      </w:r>
      <w:r w:rsidRPr="00255B09">
        <w:rPr>
          <w:i/>
          <w:sz w:val="32"/>
        </w:rPr>
        <w:t>sense impressions</w:t>
      </w:r>
      <w:r>
        <w:rPr>
          <w:sz w:val="32"/>
        </w:rPr>
        <w:t>:</w:t>
      </w:r>
    </w:p>
    <w:p w:rsidR="00AC2C3A" w:rsidRDefault="00AC2C3A" w:rsidP="00AC2C3A">
      <w:pPr>
        <w:rPr>
          <w:sz w:val="32"/>
        </w:rPr>
      </w:pPr>
    </w:p>
    <w:p w:rsidR="00AC2C3A" w:rsidRDefault="00AC2C3A" w:rsidP="00AC2C3A">
      <w:pPr>
        <w:numPr>
          <w:ilvl w:val="0"/>
          <w:numId w:val="2"/>
        </w:numPr>
        <w:rPr>
          <w:sz w:val="32"/>
        </w:rPr>
      </w:pPr>
      <w:r w:rsidRPr="00AC2C3A">
        <w:rPr>
          <w:i/>
          <w:sz w:val="32"/>
        </w:rPr>
        <w:t>Empiricism</w:t>
      </w:r>
      <w:r>
        <w:rPr>
          <w:sz w:val="32"/>
        </w:rPr>
        <w:t xml:space="preserve">: our concepts are generalizations from sense impressions (yet we need </w:t>
      </w:r>
      <w:r w:rsidR="00B02508">
        <w:rPr>
          <w:sz w:val="32"/>
        </w:rPr>
        <w:t>key</w:t>
      </w:r>
      <w:r>
        <w:rPr>
          <w:sz w:val="32"/>
        </w:rPr>
        <w:t xml:space="preserve"> concepts such as space</w:t>
      </w:r>
      <w:r w:rsidR="00B02508">
        <w:rPr>
          <w:sz w:val="32"/>
        </w:rPr>
        <w:t xml:space="preserve"> and</w:t>
      </w:r>
      <w:r>
        <w:rPr>
          <w:sz w:val="32"/>
        </w:rPr>
        <w:t xml:space="preserve"> time </w:t>
      </w:r>
      <w:r w:rsidR="00B02508">
        <w:rPr>
          <w:sz w:val="32"/>
        </w:rPr>
        <w:t>categori</w:t>
      </w:r>
      <w:r>
        <w:rPr>
          <w:sz w:val="32"/>
        </w:rPr>
        <w:t>ze them in the first place); and</w:t>
      </w:r>
    </w:p>
    <w:p w:rsidR="00AC2C3A" w:rsidRDefault="00AC2C3A" w:rsidP="00AC2C3A">
      <w:pPr>
        <w:numPr>
          <w:ilvl w:val="0"/>
          <w:numId w:val="2"/>
        </w:numPr>
        <w:rPr>
          <w:sz w:val="32"/>
        </w:rPr>
      </w:pPr>
      <w:proofErr w:type="spellStart"/>
      <w:r w:rsidRPr="00AC2C3A">
        <w:rPr>
          <w:i/>
          <w:sz w:val="32"/>
        </w:rPr>
        <w:t>Apriorism</w:t>
      </w:r>
      <w:proofErr w:type="spellEnd"/>
      <w:r>
        <w:rPr>
          <w:sz w:val="32"/>
        </w:rPr>
        <w:t>: we must be born with some initial concepts enabling us to so understand sense impressions (</w:t>
      </w:r>
      <w:r w:rsidR="00332591">
        <w:rPr>
          <w:sz w:val="32"/>
        </w:rPr>
        <w:t>Kant’s ‘</w:t>
      </w:r>
      <w:proofErr w:type="spellStart"/>
      <w:r w:rsidR="00332591">
        <w:rPr>
          <w:sz w:val="32"/>
        </w:rPr>
        <w:t>apriori</w:t>
      </w:r>
      <w:proofErr w:type="spellEnd"/>
      <w:r w:rsidR="00332591">
        <w:rPr>
          <w:sz w:val="32"/>
        </w:rPr>
        <w:t xml:space="preserve"> categories of apprehension’). B</w:t>
      </w:r>
      <w:r>
        <w:rPr>
          <w:sz w:val="32"/>
        </w:rPr>
        <w:t xml:space="preserve">ut how is this </w:t>
      </w:r>
      <w:r w:rsidR="00332591">
        <w:rPr>
          <w:sz w:val="32"/>
        </w:rPr>
        <w:t xml:space="preserve">    </w:t>
      </w:r>
      <w:r>
        <w:rPr>
          <w:sz w:val="32"/>
        </w:rPr>
        <w:t>so?</w:t>
      </w:r>
    </w:p>
    <w:p w:rsidR="00B02508" w:rsidRPr="00B02508" w:rsidRDefault="00B02508" w:rsidP="00B02508">
      <w:pPr>
        <w:ind w:left="720"/>
        <w:rPr>
          <w:sz w:val="32"/>
        </w:rPr>
      </w:pPr>
    </w:p>
    <w:p w:rsidR="00AC2C3A" w:rsidRDefault="00AC2C3A" w:rsidP="00B02508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Durkheim felt that philosophers could not </w:t>
      </w:r>
      <w:r w:rsidR="00B02508">
        <w:rPr>
          <w:sz w:val="32"/>
        </w:rPr>
        <w:t xml:space="preserve">sufficiently </w:t>
      </w:r>
      <w:r>
        <w:rPr>
          <w:sz w:val="32"/>
        </w:rPr>
        <w:t>answer such questions, and positing</w:t>
      </w:r>
      <w:r w:rsidR="00332591">
        <w:rPr>
          <w:sz w:val="32"/>
        </w:rPr>
        <w:t>/assuming</w:t>
      </w:r>
      <w:r>
        <w:rPr>
          <w:sz w:val="32"/>
        </w:rPr>
        <w:t xml:space="preserve"> some </w:t>
      </w:r>
      <w:r w:rsidR="00332591">
        <w:rPr>
          <w:sz w:val="32"/>
        </w:rPr>
        <w:t xml:space="preserve">innate or </w:t>
      </w:r>
      <w:r>
        <w:rPr>
          <w:sz w:val="32"/>
        </w:rPr>
        <w:t>transcendental source shades into religio</w:t>
      </w:r>
      <w:r w:rsidR="00FE3CDD">
        <w:rPr>
          <w:sz w:val="32"/>
        </w:rPr>
        <w:t>us speculation</w:t>
      </w:r>
      <w:r>
        <w:rPr>
          <w:sz w:val="32"/>
        </w:rPr>
        <w:t xml:space="preserve"> (and we already know what he thinks </w:t>
      </w:r>
      <w:r w:rsidR="00FE3CDD">
        <w:rPr>
          <w:sz w:val="32"/>
        </w:rPr>
        <w:t xml:space="preserve">is the source of </w:t>
      </w:r>
      <w:r>
        <w:rPr>
          <w:sz w:val="32"/>
        </w:rPr>
        <w:t>that)</w:t>
      </w:r>
      <w:r w:rsidR="00B02508">
        <w:rPr>
          <w:sz w:val="32"/>
        </w:rPr>
        <w:t>.</w:t>
      </w:r>
    </w:p>
    <w:p w:rsidR="00AC2C3A" w:rsidRDefault="00AC2C3A" w:rsidP="00AC2C3A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Durkheim contends that human knowledge is not the product of experience alone, nor are we born with innate perceptual categories that are then applied to experience</w:t>
      </w:r>
      <w:r w:rsidR="00B02508">
        <w:rPr>
          <w:sz w:val="32"/>
        </w:rPr>
        <w:t>.</w:t>
      </w:r>
    </w:p>
    <w:p w:rsidR="00AC2C3A" w:rsidRDefault="00AC2C3A" w:rsidP="00AC2C3A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Instead, our perceptual categories are </w:t>
      </w:r>
      <w:r w:rsidRPr="00FE3CDD">
        <w:rPr>
          <w:i/>
          <w:sz w:val="32"/>
        </w:rPr>
        <w:t>social</w:t>
      </w:r>
      <w:r>
        <w:rPr>
          <w:sz w:val="32"/>
        </w:rPr>
        <w:t xml:space="preserve"> creations, </w:t>
      </w:r>
      <w:r w:rsidR="00332591">
        <w:rPr>
          <w:sz w:val="32"/>
        </w:rPr>
        <w:t xml:space="preserve">the result of living in pre-existing social groups, providing </w:t>
      </w:r>
      <w:r>
        <w:rPr>
          <w:sz w:val="32"/>
        </w:rPr>
        <w:t>collective representations passed down to us in socialization</w:t>
      </w:r>
      <w:r w:rsidR="00073751">
        <w:rPr>
          <w:sz w:val="32"/>
        </w:rPr>
        <w:t>.</w:t>
      </w:r>
    </w:p>
    <w:p w:rsidR="00073751" w:rsidRDefault="00073751" w:rsidP="00073751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Since the first categories for explaining the universe are </w:t>
      </w:r>
      <w:proofErr w:type="gramStart"/>
      <w:r>
        <w:rPr>
          <w:sz w:val="32"/>
        </w:rPr>
        <w:t>religious</w:t>
      </w:r>
      <w:proofErr w:type="gramEnd"/>
      <w:r>
        <w:rPr>
          <w:sz w:val="32"/>
        </w:rPr>
        <w:t xml:space="preserve"> in origin, then intellectual categories must be products of social activity. </w:t>
      </w:r>
    </w:p>
    <w:p w:rsidR="00073751" w:rsidRDefault="00073751" w:rsidP="00073751">
      <w:pPr>
        <w:ind w:left="360"/>
        <w:rPr>
          <w:sz w:val="32"/>
        </w:rPr>
      </w:pPr>
    </w:p>
    <w:p w:rsidR="00AC2C3A" w:rsidRDefault="00AC2C3A" w:rsidP="00AC2C3A">
      <w:pPr>
        <w:ind w:left="360"/>
        <w:rPr>
          <w:sz w:val="32"/>
        </w:rPr>
      </w:pPr>
    </w:p>
    <w:p w:rsidR="00AC2C3A" w:rsidRDefault="00AC2C3A" w:rsidP="00AC2C3A">
      <w:pPr>
        <w:ind w:left="2160"/>
        <w:rPr>
          <w:sz w:val="32"/>
        </w:rPr>
      </w:pPr>
      <w:r>
        <w:rPr>
          <w:b/>
          <w:sz w:val="32"/>
        </w:rPr>
        <w:lastRenderedPageBreak/>
        <w:t xml:space="preserve">     Categories of Understanding:</w:t>
      </w:r>
    </w:p>
    <w:p w:rsidR="00AC2C3A" w:rsidRDefault="00AC2C3A" w:rsidP="00AC2C3A">
      <w:pPr>
        <w:rPr>
          <w:sz w:val="32"/>
        </w:rPr>
      </w:pPr>
    </w:p>
    <w:p w:rsidR="00AC2C3A" w:rsidRDefault="00AC2C3A" w:rsidP="00AC2C3A">
      <w:pPr>
        <w:rPr>
          <w:sz w:val="32"/>
        </w:rPr>
      </w:pPr>
      <w:r w:rsidRPr="00FE3CDD">
        <w:rPr>
          <w:i/>
          <w:sz w:val="32"/>
        </w:rPr>
        <w:t>The Elementary Forms of Religious Life</w:t>
      </w:r>
      <w:r>
        <w:rPr>
          <w:sz w:val="32"/>
        </w:rPr>
        <w:t xml:space="preserve"> </w:t>
      </w:r>
      <w:r w:rsidR="00FE3CDD">
        <w:rPr>
          <w:sz w:val="32"/>
        </w:rPr>
        <w:t xml:space="preserve">thus </w:t>
      </w:r>
      <w:r>
        <w:rPr>
          <w:sz w:val="32"/>
        </w:rPr>
        <w:t xml:space="preserve">argues for the </w:t>
      </w:r>
      <w:r w:rsidRPr="00FE3CDD">
        <w:rPr>
          <w:i/>
          <w:sz w:val="32"/>
        </w:rPr>
        <w:t>social origin</w:t>
      </w:r>
      <w:r>
        <w:rPr>
          <w:sz w:val="32"/>
        </w:rPr>
        <w:t xml:space="preserve"> of six fundamental categories that philosophers had identified as essential to human understanding:</w:t>
      </w:r>
    </w:p>
    <w:p w:rsidR="00AC2C3A" w:rsidRDefault="00AC2C3A" w:rsidP="00AC2C3A">
      <w:pPr>
        <w:rPr>
          <w:sz w:val="32"/>
        </w:rPr>
      </w:pPr>
    </w:p>
    <w:p w:rsidR="00AC2C3A" w:rsidRDefault="00AC2C3A" w:rsidP="00255B09">
      <w:pPr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Time</w:t>
      </w:r>
      <w:r>
        <w:rPr>
          <w:sz w:val="32"/>
        </w:rPr>
        <w:t xml:space="preserve"> emerges from the rhythms of </w:t>
      </w:r>
      <w:r w:rsidR="00255B09">
        <w:rPr>
          <w:sz w:val="32"/>
        </w:rPr>
        <w:t>social life</w:t>
      </w:r>
      <w:r w:rsidR="00332591">
        <w:rPr>
          <w:sz w:val="32"/>
        </w:rPr>
        <w:t>. Rituals marking harvests, religious feasts, seasons, etc provide a socially structured schedule/sense of continuity</w:t>
      </w:r>
      <w:r w:rsidR="00255B09">
        <w:rPr>
          <w:sz w:val="32"/>
        </w:rPr>
        <w:t>;</w:t>
      </w:r>
    </w:p>
    <w:p w:rsidR="00255B09" w:rsidRDefault="00255B09" w:rsidP="00255B09">
      <w:pPr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 xml:space="preserve">Space </w:t>
      </w:r>
      <w:r w:rsidRPr="00255B09">
        <w:rPr>
          <w:sz w:val="32"/>
        </w:rPr>
        <w:t>develops from the division</w:t>
      </w:r>
      <w:r>
        <w:rPr>
          <w:i/>
          <w:sz w:val="32"/>
        </w:rPr>
        <w:t xml:space="preserve"> </w:t>
      </w:r>
      <w:r>
        <w:rPr>
          <w:sz w:val="32"/>
        </w:rPr>
        <w:t xml:space="preserve">of areas occupied by </w:t>
      </w:r>
      <w:r w:rsidR="00332591">
        <w:rPr>
          <w:sz w:val="32"/>
        </w:rPr>
        <w:t>members of s</w:t>
      </w:r>
      <w:r>
        <w:rPr>
          <w:sz w:val="32"/>
        </w:rPr>
        <w:t>ociety</w:t>
      </w:r>
      <w:r w:rsidR="00332591">
        <w:rPr>
          <w:sz w:val="32"/>
        </w:rPr>
        <w:t>/tribal territory. Socially organized space enables comprehension of geographic/ physical space</w:t>
      </w:r>
      <w:r>
        <w:rPr>
          <w:sz w:val="32"/>
        </w:rPr>
        <w:t>;</w:t>
      </w:r>
    </w:p>
    <w:p w:rsidR="00255B09" w:rsidRDefault="00255B09" w:rsidP="00255B09">
      <w:pPr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Classification</w:t>
      </w:r>
      <w:r>
        <w:rPr>
          <w:sz w:val="32"/>
        </w:rPr>
        <w:t xml:space="preserve"> is tied to the human group (e.g. emblems in </w:t>
      </w:r>
      <w:proofErr w:type="spellStart"/>
      <w:r>
        <w:rPr>
          <w:sz w:val="32"/>
        </w:rPr>
        <w:t>totemism</w:t>
      </w:r>
      <w:proofErr w:type="spellEnd"/>
      <w:r>
        <w:rPr>
          <w:sz w:val="32"/>
        </w:rPr>
        <w:t>);</w:t>
      </w:r>
    </w:p>
    <w:p w:rsidR="00255B09" w:rsidRDefault="00255B09" w:rsidP="00255B09">
      <w:pPr>
        <w:numPr>
          <w:ilvl w:val="0"/>
          <w:numId w:val="3"/>
        </w:numPr>
        <w:rPr>
          <w:sz w:val="32"/>
        </w:rPr>
      </w:pPr>
      <w:r w:rsidRPr="00255B09">
        <w:rPr>
          <w:i/>
          <w:sz w:val="32"/>
        </w:rPr>
        <w:t>Force</w:t>
      </w:r>
      <w:r>
        <w:rPr>
          <w:sz w:val="32"/>
        </w:rPr>
        <w:t xml:space="preserve"> is derived from experiences with social influences and determining actions; </w:t>
      </w:r>
    </w:p>
    <w:p w:rsidR="00255B09" w:rsidRDefault="00255B09" w:rsidP="00255B09">
      <w:pPr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 xml:space="preserve">Causality </w:t>
      </w:r>
      <w:r>
        <w:rPr>
          <w:sz w:val="32"/>
        </w:rPr>
        <w:t>is rooted in explanatory myths</w:t>
      </w:r>
      <w:r w:rsidR="006E2E38">
        <w:rPr>
          <w:sz w:val="32"/>
        </w:rPr>
        <w:t xml:space="preserve"> such as the origins of the universe or why the crops fail</w:t>
      </w:r>
      <w:r>
        <w:rPr>
          <w:sz w:val="32"/>
        </w:rPr>
        <w:t>; and</w:t>
      </w:r>
    </w:p>
    <w:p w:rsidR="00255B09" w:rsidRDefault="00255B09" w:rsidP="00255B09">
      <w:pPr>
        <w:numPr>
          <w:ilvl w:val="0"/>
          <w:numId w:val="3"/>
        </w:numPr>
        <w:rPr>
          <w:sz w:val="32"/>
        </w:rPr>
      </w:pPr>
      <w:r>
        <w:rPr>
          <w:i/>
          <w:sz w:val="32"/>
        </w:rPr>
        <w:t>Totality</w:t>
      </w:r>
      <w:r>
        <w:rPr>
          <w:sz w:val="32"/>
        </w:rPr>
        <w:t xml:space="preserve"> is rooted in the encompassing nature of society itself.</w:t>
      </w:r>
    </w:p>
    <w:p w:rsidR="00255B09" w:rsidRDefault="00255B09" w:rsidP="00255B09">
      <w:pPr>
        <w:rPr>
          <w:sz w:val="32"/>
        </w:rPr>
      </w:pPr>
    </w:p>
    <w:p w:rsidR="00255B09" w:rsidRDefault="00255B09" w:rsidP="00255B09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effect, Durkheim argues that the fundamental categories enabling us to transform raw sense impressions into abstract concepts are derived from social experiences – especially the experience of religious </w:t>
      </w:r>
      <w:r w:rsidRPr="00FE3CDD">
        <w:rPr>
          <w:i/>
          <w:sz w:val="32"/>
        </w:rPr>
        <w:t>rituals</w:t>
      </w:r>
      <w:r>
        <w:rPr>
          <w:sz w:val="32"/>
        </w:rPr>
        <w:t>.</w:t>
      </w:r>
    </w:p>
    <w:p w:rsidR="00255B09" w:rsidRDefault="00255B09" w:rsidP="00255B0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In rituals, the bodily movement of participants in the structured sounds and movements creates feelings that give rise to the categories of understanding.</w:t>
      </w:r>
    </w:p>
    <w:p w:rsidR="00255B09" w:rsidRDefault="00255B09" w:rsidP="00255B0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Yet, this does not means that our thoughts are totally determined by society: social facts variously associate and develop in interaction with one another.</w:t>
      </w:r>
    </w:p>
    <w:p w:rsidR="00255B09" w:rsidRDefault="00255B09" w:rsidP="00255B0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Thus, though concepts originate in a religious source, they can develop into non-religious systems like science.</w:t>
      </w:r>
    </w:p>
    <w:p w:rsidR="00255B09" w:rsidRDefault="00073751" w:rsidP="00255B09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As well, despite this autonomous development, some categories are </w:t>
      </w:r>
      <w:r w:rsidR="00FE3CDD">
        <w:rPr>
          <w:sz w:val="32"/>
        </w:rPr>
        <w:t>fundamentally</w:t>
      </w:r>
      <w:r>
        <w:rPr>
          <w:sz w:val="32"/>
        </w:rPr>
        <w:t xml:space="preserve"> necessary to facilitate contact between individual minds and social interaction. Otherwise, society would be impossible. There </w:t>
      </w:r>
      <w:r w:rsidR="00FE3CDD">
        <w:rPr>
          <w:sz w:val="32"/>
        </w:rPr>
        <w:t xml:space="preserve">thus </w:t>
      </w:r>
      <w:r>
        <w:rPr>
          <w:sz w:val="32"/>
        </w:rPr>
        <w:t>needs to be a minimal logical consensus.</w:t>
      </w:r>
    </w:p>
    <w:p w:rsidR="00073751" w:rsidRDefault="00073751" w:rsidP="00073751">
      <w:pPr>
        <w:ind w:left="360"/>
        <w:rPr>
          <w:sz w:val="32"/>
        </w:rPr>
      </w:pPr>
    </w:p>
    <w:p w:rsidR="00AC2C3A" w:rsidRDefault="006E2E38" w:rsidP="006E2E38">
      <w:pPr>
        <w:ind w:left="2160"/>
        <w:rPr>
          <w:sz w:val="32"/>
        </w:rPr>
      </w:pPr>
      <w:r>
        <w:rPr>
          <w:b/>
          <w:sz w:val="32"/>
        </w:rPr>
        <w:t>Religious Rites and Social Functions:</w:t>
      </w:r>
    </w:p>
    <w:p w:rsidR="006E2E38" w:rsidRDefault="006E2E38" w:rsidP="006E2E38">
      <w:pPr>
        <w:rPr>
          <w:sz w:val="32"/>
        </w:rPr>
      </w:pPr>
    </w:p>
    <w:p w:rsidR="006E2E38" w:rsidRDefault="001320D9" w:rsidP="001320D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Durkheim now turns to look at the effect which religious rites have on the individual and society. Rituals/rites, basically do two things:</w:t>
      </w:r>
    </w:p>
    <w:p w:rsidR="001320D9" w:rsidRDefault="001320D9" w:rsidP="001320D9">
      <w:pPr>
        <w:ind w:left="360"/>
        <w:rPr>
          <w:sz w:val="32"/>
        </w:rPr>
      </w:pPr>
    </w:p>
    <w:p w:rsidR="001320D9" w:rsidRDefault="001320D9" w:rsidP="001320D9">
      <w:pPr>
        <w:numPr>
          <w:ilvl w:val="1"/>
          <w:numId w:val="3"/>
        </w:numPr>
        <w:rPr>
          <w:sz w:val="32"/>
        </w:rPr>
      </w:pPr>
      <w:r>
        <w:rPr>
          <w:sz w:val="32"/>
        </w:rPr>
        <w:t>They outline categories of actions to be taken toward objects; and</w:t>
      </w:r>
    </w:p>
    <w:p w:rsidR="001320D9" w:rsidRDefault="001320D9" w:rsidP="001320D9">
      <w:pPr>
        <w:numPr>
          <w:ilvl w:val="1"/>
          <w:numId w:val="3"/>
        </w:numPr>
        <w:rPr>
          <w:sz w:val="32"/>
        </w:rPr>
      </w:pPr>
      <w:r>
        <w:rPr>
          <w:sz w:val="32"/>
        </w:rPr>
        <w:t>They lay down limitations or restrictions on what is permissible in relation to the sacred.</w:t>
      </w:r>
    </w:p>
    <w:p w:rsidR="001320D9" w:rsidRDefault="001320D9" w:rsidP="001320D9">
      <w:pPr>
        <w:rPr>
          <w:sz w:val="32"/>
        </w:rPr>
      </w:pPr>
    </w:p>
    <w:p w:rsidR="001320D9" w:rsidRDefault="001320D9" w:rsidP="001320D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More generally, religion (comprised of beliefs + rites):</w:t>
      </w:r>
    </w:p>
    <w:p w:rsidR="001320D9" w:rsidRDefault="001320D9" w:rsidP="001320D9">
      <w:pPr>
        <w:rPr>
          <w:sz w:val="32"/>
        </w:rPr>
      </w:pPr>
    </w:p>
    <w:p w:rsidR="001320D9" w:rsidRDefault="001320D9" w:rsidP="001320D9">
      <w:pPr>
        <w:numPr>
          <w:ilvl w:val="1"/>
          <w:numId w:val="2"/>
        </w:numPr>
        <w:rPr>
          <w:sz w:val="32"/>
        </w:rPr>
      </w:pPr>
      <w:r>
        <w:rPr>
          <w:sz w:val="32"/>
        </w:rPr>
        <w:t>Maintains separation between sacred and profane;</w:t>
      </w:r>
    </w:p>
    <w:p w:rsidR="001320D9" w:rsidRDefault="001320D9" w:rsidP="001320D9">
      <w:pPr>
        <w:numPr>
          <w:ilvl w:val="1"/>
          <w:numId w:val="2"/>
        </w:numPr>
        <w:rPr>
          <w:sz w:val="32"/>
        </w:rPr>
      </w:pPr>
      <w:r>
        <w:rPr>
          <w:sz w:val="32"/>
        </w:rPr>
        <w:t>Lays down a system of beliefs for the faithful; and</w:t>
      </w:r>
    </w:p>
    <w:p w:rsidR="001320D9" w:rsidRDefault="001320D9" w:rsidP="001320D9">
      <w:pPr>
        <w:numPr>
          <w:ilvl w:val="1"/>
          <w:numId w:val="2"/>
        </w:numPr>
        <w:rPr>
          <w:sz w:val="32"/>
        </w:rPr>
      </w:pPr>
      <w:r>
        <w:rPr>
          <w:sz w:val="32"/>
        </w:rPr>
        <w:t>Sets up a system of rules forbidding certain behaviors.</w:t>
      </w:r>
    </w:p>
    <w:p w:rsidR="001320D9" w:rsidRDefault="001320D9" w:rsidP="001320D9">
      <w:pPr>
        <w:rPr>
          <w:sz w:val="32"/>
        </w:rPr>
      </w:pPr>
    </w:p>
    <w:p w:rsidR="001320D9" w:rsidRDefault="001320D9" w:rsidP="005E1C2B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Two broad categories of </w:t>
      </w:r>
      <w:r w:rsidR="005E1C2B">
        <w:rPr>
          <w:sz w:val="32"/>
        </w:rPr>
        <w:t>religious rules are important:</w:t>
      </w:r>
    </w:p>
    <w:p w:rsidR="005E1C2B" w:rsidRDefault="005E1C2B" w:rsidP="005E1C2B">
      <w:pPr>
        <w:rPr>
          <w:sz w:val="32"/>
        </w:rPr>
      </w:pPr>
    </w:p>
    <w:p w:rsidR="005E1C2B" w:rsidRDefault="005E1C2B" w:rsidP="005E1C2B">
      <w:pPr>
        <w:numPr>
          <w:ilvl w:val="0"/>
          <w:numId w:val="4"/>
        </w:numPr>
        <w:rPr>
          <w:sz w:val="32"/>
        </w:rPr>
      </w:pPr>
      <w:r>
        <w:rPr>
          <w:sz w:val="32"/>
        </w:rPr>
        <w:t>Those which proscribe things or objects which are incompatible; and</w:t>
      </w:r>
    </w:p>
    <w:p w:rsidR="005E1C2B" w:rsidRDefault="005E1C2B" w:rsidP="005E1C2B">
      <w:pPr>
        <w:numPr>
          <w:ilvl w:val="0"/>
          <w:numId w:val="4"/>
        </w:numPr>
        <w:rPr>
          <w:sz w:val="32"/>
        </w:rPr>
      </w:pPr>
      <w:r>
        <w:rPr>
          <w:sz w:val="32"/>
        </w:rPr>
        <w:t>Those which require separation between the sacred and the profane.</w:t>
      </w:r>
    </w:p>
    <w:p w:rsidR="005E1C2B" w:rsidRDefault="005E1C2B" w:rsidP="005E1C2B">
      <w:pPr>
        <w:rPr>
          <w:sz w:val="32"/>
        </w:rPr>
      </w:pPr>
    </w:p>
    <w:p w:rsidR="00FE3CDD" w:rsidRDefault="00FE3CDD" w:rsidP="005E1C2B">
      <w:pPr>
        <w:rPr>
          <w:sz w:val="32"/>
        </w:rPr>
      </w:pPr>
    </w:p>
    <w:p w:rsidR="00FE3CDD" w:rsidRDefault="00FE3CDD" w:rsidP="005E1C2B">
      <w:pPr>
        <w:rPr>
          <w:sz w:val="32"/>
        </w:rPr>
      </w:pPr>
    </w:p>
    <w:p w:rsidR="005E1C2B" w:rsidRDefault="005E1C2B" w:rsidP="005E1C2B">
      <w:pPr>
        <w:rPr>
          <w:sz w:val="32"/>
        </w:rPr>
      </w:pPr>
      <w:r>
        <w:rPr>
          <w:sz w:val="32"/>
        </w:rPr>
        <w:t xml:space="preserve"> </w:t>
      </w:r>
    </w:p>
    <w:p w:rsidR="005E1C2B" w:rsidRDefault="005E1C2B" w:rsidP="005E1C2B">
      <w:pPr>
        <w:ind w:left="2160"/>
        <w:rPr>
          <w:sz w:val="32"/>
        </w:rPr>
      </w:pPr>
      <w:r>
        <w:rPr>
          <w:b/>
          <w:sz w:val="32"/>
        </w:rPr>
        <w:lastRenderedPageBreak/>
        <w:t>Durkheim’s Classification of Rites:</w:t>
      </w:r>
    </w:p>
    <w:p w:rsidR="005E1C2B" w:rsidRDefault="005E1C2B" w:rsidP="005E1C2B">
      <w:pPr>
        <w:rPr>
          <w:sz w:val="32"/>
        </w:rPr>
      </w:pPr>
    </w:p>
    <w:p w:rsidR="005E1C2B" w:rsidRDefault="00FA62B0" w:rsidP="00FA62B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Durkheim classified religious rites into four broad categories:</w:t>
      </w:r>
    </w:p>
    <w:p w:rsidR="00FA62B0" w:rsidRDefault="00FA62B0" w:rsidP="00FA62B0">
      <w:pPr>
        <w:rPr>
          <w:sz w:val="32"/>
        </w:rPr>
      </w:pPr>
    </w:p>
    <w:p w:rsidR="00FA62B0" w:rsidRDefault="00FA62B0" w:rsidP="00FA62B0">
      <w:pPr>
        <w:numPr>
          <w:ilvl w:val="0"/>
          <w:numId w:val="5"/>
        </w:numPr>
        <w:rPr>
          <w:sz w:val="32"/>
        </w:rPr>
      </w:pPr>
      <w:r w:rsidRPr="00FA62B0">
        <w:rPr>
          <w:i/>
          <w:sz w:val="32"/>
        </w:rPr>
        <w:t>Sacrificial rites</w:t>
      </w:r>
      <w:r>
        <w:rPr>
          <w:sz w:val="32"/>
        </w:rPr>
        <w:t xml:space="preserve"> related to initiation and sacrifice:</w:t>
      </w:r>
    </w:p>
    <w:p w:rsidR="00FA62B0" w:rsidRDefault="00FA62B0" w:rsidP="00FA62B0">
      <w:pPr>
        <w:rPr>
          <w:sz w:val="32"/>
        </w:rPr>
      </w:pPr>
    </w:p>
    <w:p w:rsidR="00FA62B0" w:rsidRDefault="00FA62B0" w:rsidP="00FA62B0">
      <w:pPr>
        <w:numPr>
          <w:ilvl w:val="1"/>
          <w:numId w:val="5"/>
        </w:numPr>
        <w:rPr>
          <w:sz w:val="32"/>
        </w:rPr>
      </w:pPr>
      <w:r>
        <w:rPr>
          <w:sz w:val="32"/>
        </w:rPr>
        <w:t>specify and regulate the obligations individuals have towards the objects of the group which either serve the clan as a totem or are designated as fundamental to life</w:t>
      </w:r>
    </w:p>
    <w:p w:rsidR="00FA62B0" w:rsidRDefault="00FA62B0" w:rsidP="00FA62B0">
      <w:pPr>
        <w:ind w:left="1440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e.g</w:t>
      </w:r>
      <w:proofErr w:type="gramEnd"/>
      <w:r>
        <w:rPr>
          <w:sz w:val="32"/>
        </w:rPr>
        <w:t>. essential foods and the productive powers related to regeneration)</w:t>
      </w:r>
    </w:p>
    <w:p w:rsidR="00BB77EA" w:rsidRDefault="00BB77EA" w:rsidP="00BB77EA">
      <w:pPr>
        <w:rPr>
          <w:sz w:val="32"/>
        </w:rPr>
      </w:pPr>
      <w:r>
        <w:rPr>
          <w:sz w:val="32"/>
        </w:rPr>
        <w:t xml:space="preserve">              -   initiate and renew the bonds of the group/its worldview</w:t>
      </w:r>
    </w:p>
    <w:p w:rsidR="00BB77EA" w:rsidRDefault="00BB77EA" w:rsidP="00BB77EA">
      <w:pPr>
        <w:rPr>
          <w:sz w:val="32"/>
        </w:rPr>
      </w:pPr>
      <w:r>
        <w:rPr>
          <w:sz w:val="32"/>
        </w:rPr>
        <w:t xml:space="preserve">                  </w:t>
      </w:r>
      <w:proofErr w:type="gramStart"/>
      <w:r>
        <w:rPr>
          <w:sz w:val="32"/>
        </w:rPr>
        <w:t>with</w:t>
      </w:r>
      <w:proofErr w:type="gramEnd"/>
      <w:r>
        <w:rPr>
          <w:sz w:val="32"/>
        </w:rPr>
        <w:t xml:space="preserve"> heightened emotion</w:t>
      </w:r>
    </w:p>
    <w:p w:rsidR="00BB77EA" w:rsidRDefault="00BB77EA" w:rsidP="00BB77EA">
      <w:pPr>
        <w:numPr>
          <w:ilvl w:val="1"/>
          <w:numId w:val="5"/>
        </w:numPr>
        <w:rPr>
          <w:sz w:val="32"/>
        </w:rPr>
      </w:pPr>
      <w:r>
        <w:rPr>
          <w:sz w:val="32"/>
        </w:rPr>
        <w:t>sanctify the individuals who take part</w:t>
      </w:r>
    </w:p>
    <w:p w:rsidR="00BB77EA" w:rsidRDefault="00BB77EA" w:rsidP="00BB77EA">
      <w:pPr>
        <w:numPr>
          <w:ilvl w:val="1"/>
          <w:numId w:val="5"/>
        </w:numPr>
        <w:rPr>
          <w:sz w:val="32"/>
        </w:rPr>
      </w:pPr>
      <w:r>
        <w:rPr>
          <w:sz w:val="32"/>
        </w:rPr>
        <w:t>re-enact/revivify the collective practices/social sentiments of the group</w:t>
      </w:r>
    </w:p>
    <w:p w:rsidR="00BB77EA" w:rsidRDefault="00BB77EA" w:rsidP="00BB77EA">
      <w:pPr>
        <w:rPr>
          <w:sz w:val="32"/>
        </w:rPr>
      </w:pPr>
      <w:r>
        <w:rPr>
          <w:sz w:val="32"/>
        </w:rPr>
        <w:t xml:space="preserve"> </w:t>
      </w:r>
    </w:p>
    <w:p w:rsidR="00BB77EA" w:rsidRDefault="00BB77EA" w:rsidP="00BB77EA">
      <w:pPr>
        <w:numPr>
          <w:ilvl w:val="0"/>
          <w:numId w:val="5"/>
        </w:numPr>
        <w:rPr>
          <w:sz w:val="32"/>
        </w:rPr>
      </w:pPr>
      <w:r>
        <w:rPr>
          <w:i/>
          <w:sz w:val="32"/>
        </w:rPr>
        <w:t>Imitative Rites</w:t>
      </w:r>
      <w:r>
        <w:rPr>
          <w:sz w:val="32"/>
        </w:rPr>
        <w:t xml:space="preserve"> and the principle of causality:</w:t>
      </w:r>
    </w:p>
    <w:p w:rsidR="00BB77EA" w:rsidRDefault="00BB77EA" w:rsidP="00BB77EA">
      <w:pPr>
        <w:rPr>
          <w:sz w:val="32"/>
        </w:rPr>
      </w:pPr>
    </w:p>
    <w:p w:rsidR="00BB77EA" w:rsidRDefault="00BB77EA" w:rsidP="00BB77EA">
      <w:pPr>
        <w:numPr>
          <w:ilvl w:val="1"/>
          <w:numId w:val="5"/>
        </w:numPr>
        <w:rPr>
          <w:sz w:val="32"/>
        </w:rPr>
      </w:pPr>
      <w:r>
        <w:rPr>
          <w:sz w:val="32"/>
        </w:rPr>
        <w:t>serve to consolidate rituals, often by ‘imitating’ the various movements and habits of animals whose reproductive powers are desired</w:t>
      </w:r>
    </w:p>
    <w:p w:rsidR="00BB77EA" w:rsidRDefault="00BB77EA" w:rsidP="00BB77EA">
      <w:pPr>
        <w:numPr>
          <w:ilvl w:val="1"/>
          <w:numId w:val="5"/>
        </w:numPr>
        <w:rPr>
          <w:sz w:val="32"/>
        </w:rPr>
      </w:pPr>
      <w:r>
        <w:rPr>
          <w:sz w:val="32"/>
        </w:rPr>
        <w:t>the idea is that similar actions have similar effects, with qualities passed by contagion among the  group</w:t>
      </w:r>
    </w:p>
    <w:p w:rsidR="00BB77EA" w:rsidRDefault="00BB77EA" w:rsidP="00BB77EA">
      <w:pPr>
        <w:numPr>
          <w:ilvl w:val="1"/>
          <w:numId w:val="5"/>
        </w:numPr>
        <w:rPr>
          <w:sz w:val="32"/>
        </w:rPr>
      </w:pPr>
      <w:r>
        <w:rPr>
          <w:sz w:val="32"/>
        </w:rPr>
        <w:t>In the reverse process, it is felt that the valuable animal will be reproduced</w:t>
      </w:r>
    </w:p>
    <w:p w:rsidR="00BB77EA" w:rsidRDefault="00BB77EA" w:rsidP="00BB77EA">
      <w:pPr>
        <w:numPr>
          <w:ilvl w:val="1"/>
          <w:numId w:val="5"/>
        </w:numPr>
        <w:rPr>
          <w:sz w:val="32"/>
        </w:rPr>
      </w:pPr>
      <w:r>
        <w:rPr>
          <w:sz w:val="32"/>
        </w:rPr>
        <w:t>Thus, ritual beliefs about reproduction extend into a theory of imitative causality (e.g. how one thing is extended to another, how regenerated, etc.)</w:t>
      </w:r>
    </w:p>
    <w:p w:rsidR="009D6734" w:rsidRDefault="009D6734" w:rsidP="009D6734">
      <w:pPr>
        <w:ind w:left="1080"/>
        <w:rPr>
          <w:sz w:val="32"/>
        </w:rPr>
      </w:pPr>
    </w:p>
    <w:p w:rsidR="009D6734" w:rsidRDefault="009D6734" w:rsidP="009D6734">
      <w:pPr>
        <w:numPr>
          <w:ilvl w:val="0"/>
          <w:numId w:val="5"/>
        </w:numPr>
        <w:rPr>
          <w:sz w:val="32"/>
        </w:rPr>
      </w:pPr>
      <w:r>
        <w:rPr>
          <w:i/>
          <w:sz w:val="32"/>
        </w:rPr>
        <w:t>Representative Rites:</w:t>
      </w:r>
    </w:p>
    <w:p w:rsidR="009D6734" w:rsidRDefault="009D6734" w:rsidP="009D6734">
      <w:pPr>
        <w:rPr>
          <w:sz w:val="32"/>
        </w:rPr>
      </w:pPr>
    </w:p>
    <w:p w:rsidR="009D6734" w:rsidRDefault="009D6734" w:rsidP="009D6734">
      <w:pPr>
        <w:numPr>
          <w:ilvl w:val="1"/>
          <w:numId w:val="5"/>
        </w:numPr>
        <w:rPr>
          <w:sz w:val="32"/>
        </w:rPr>
      </w:pPr>
      <w:r>
        <w:rPr>
          <w:sz w:val="32"/>
        </w:rPr>
        <w:t>Such rites involve how society represents itself to the group.</w:t>
      </w:r>
    </w:p>
    <w:p w:rsidR="009D6734" w:rsidRDefault="009D6734" w:rsidP="009D6734">
      <w:pPr>
        <w:numPr>
          <w:ilvl w:val="1"/>
          <w:numId w:val="5"/>
        </w:numPr>
        <w:rPr>
          <w:sz w:val="32"/>
        </w:rPr>
      </w:pPr>
      <w:r>
        <w:rPr>
          <w:sz w:val="32"/>
        </w:rPr>
        <w:lastRenderedPageBreak/>
        <w:t>They involve the re-enactment of the mythical history of the tribe and bring its reality into the present</w:t>
      </w:r>
    </w:p>
    <w:p w:rsidR="009D6734" w:rsidRDefault="009D6734" w:rsidP="009D6734">
      <w:pPr>
        <w:numPr>
          <w:ilvl w:val="1"/>
          <w:numId w:val="5"/>
        </w:numPr>
        <w:rPr>
          <w:sz w:val="32"/>
        </w:rPr>
      </w:pPr>
      <w:r>
        <w:rPr>
          <w:sz w:val="32"/>
        </w:rPr>
        <w:t>These sustain the vitality of the group’s identity and keep them from being forgotten</w:t>
      </w:r>
    </w:p>
    <w:p w:rsidR="009D6734" w:rsidRDefault="009D6734" w:rsidP="009D6734">
      <w:pPr>
        <w:rPr>
          <w:sz w:val="32"/>
        </w:rPr>
      </w:pPr>
    </w:p>
    <w:p w:rsidR="009D6734" w:rsidRDefault="009D6734" w:rsidP="009D6734">
      <w:pPr>
        <w:numPr>
          <w:ilvl w:val="0"/>
          <w:numId w:val="5"/>
        </w:numPr>
        <w:rPr>
          <w:sz w:val="32"/>
        </w:rPr>
      </w:pPr>
      <w:proofErr w:type="spellStart"/>
      <w:r w:rsidRPr="009D6734">
        <w:rPr>
          <w:i/>
          <w:sz w:val="32"/>
        </w:rPr>
        <w:t>Piacular</w:t>
      </w:r>
      <w:proofErr w:type="spellEnd"/>
      <w:r w:rsidRPr="009D6734">
        <w:rPr>
          <w:i/>
          <w:sz w:val="32"/>
        </w:rPr>
        <w:t xml:space="preserve"> Rites</w:t>
      </w:r>
      <w:r>
        <w:rPr>
          <w:sz w:val="32"/>
        </w:rPr>
        <w:t xml:space="preserve">: </w:t>
      </w:r>
    </w:p>
    <w:p w:rsidR="009D6734" w:rsidRDefault="009D6734" w:rsidP="009D6734">
      <w:pPr>
        <w:rPr>
          <w:sz w:val="32"/>
        </w:rPr>
      </w:pPr>
    </w:p>
    <w:p w:rsidR="009D6734" w:rsidRDefault="009D6734" w:rsidP="009D6734">
      <w:pPr>
        <w:numPr>
          <w:ilvl w:val="1"/>
          <w:numId w:val="5"/>
        </w:numPr>
        <w:rPr>
          <w:sz w:val="32"/>
        </w:rPr>
      </w:pPr>
      <w:r>
        <w:rPr>
          <w:sz w:val="32"/>
        </w:rPr>
        <w:t>Such rites deal with misfortune, loss, and death, reaffirming their religious significance and seriousness for the group (e.g. deal with funerals, threats to the group)</w:t>
      </w:r>
    </w:p>
    <w:p w:rsidR="009D6734" w:rsidRDefault="009D6734" w:rsidP="009D6734">
      <w:pPr>
        <w:numPr>
          <w:ilvl w:val="1"/>
          <w:numId w:val="5"/>
        </w:numPr>
        <w:rPr>
          <w:sz w:val="32"/>
        </w:rPr>
      </w:pPr>
      <w:r>
        <w:rPr>
          <w:sz w:val="32"/>
        </w:rPr>
        <w:t>Often involve fasting, weeping, or obligations to show outward penance for a period of time</w:t>
      </w:r>
    </w:p>
    <w:p w:rsidR="009D6734" w:rsidRDefault="009D6734" w:rsidP="009D6734">
      <w:pPr>
        <w:numPr>
          <w:ilvl w:val="1"/>
          <w:numId w:val="5"/>
        </w:numPr>
        <w:rPr>
          <w:sz w:val="32"/>
        </w:rPr>
      </w:pPr>
      <w:r>
        <w:rPr>
          <w:sz w:val="32"/>
        </w:rPr>
        <w:t>Sometimes these may be enacted by many to head off disaster or beseech the gods to intervene (e.g. to end drought)</w:t>
      </w:r>
    </w:p>
    <w:p w:rsidR="009D6734" w:rsidRDefault="009D6734" w:rsidP="009D6734">
      <w:pPr>
        <w:rPr>
          <w:sz w:val="32"/>
        </w:rPr>
      </w:pPr>
    </w:p>
    <w:p w:rsidR="009D6734" w:rsidRDefault="009D6734" w:rsidP="009D673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Ultimately, Durkheim concluded:</w:t>
      </w:r>
    </w:p>
    <w:p w:rsidR="009D6734" w:rsidRDefault="009D6734" w:rsidP="009D6734">
      <w:pPr>
        <w:rPr>
          <w:sz w:val="32"/>
        </w:rPr>
      </w:pPr>
    </w:p>
    <w:p w:rsidR="009D6734" w:rsidRDefault="00691E10" w:rsidP="00691E10">
      <w:pPr>
        <w:numPr>
          <w:ilvl w:val="1"/>
          <w:numId w:val="5"/>
        </w:numPr>
        <w:rPr>
          <w:sz w:val="32"/>
        </w:rPr>
      </w:pPr>
      <w:r>
        <w:rPr>
          <w:sz w:val="32"/>
        </w:rPr>
        <w:t>Socially transmitted r</w:t>
      </w:r>
      <w:r w:rsidR="009D6734">
        <w:rPr>
          <w:sz w:val="32"/>
        </w:rPr>
        <w:t xml:space="preserve">eligious rites and myths served as the basis for our </w:t>
      </w:r>
      <w:r>
        <w:rPr>
          <w:sz w:val="32"/>
        </w:rPr>
        <w:t>categories of knowledge, even though these have evolved into apparently scientific secular forms today</w:t>
      </w:r>
    </w:p>
    <w:p w:rsidR="00691E10" w:rsidRPr="009D6734" w:rsidRDefault="00691E10" w:rsidP="00691E10">
      <w:pPr>
        <w:numPr>
          <w:ilvl w:val="1"/>
          <w:numId w:val="5"/>
        </w:numPr>
        <w:rPr>
          <w:sz w:val="32"/>
        </w:rPr>
      </w:pPr>
      <w:r>
        <w:rPr>
          <w:sz w:val="32"/>
        </w:rPr>
        <w:t>Social rituals and practices put into action the mythical history of a group. It is in these that the group acts in collective unity, common purpose, and re-enacts their core beliefs.</w:t>
      </w:r>
    </w:p>
    <w:p w:rsidR="00BB77EA" w:rsidRDefault="00BB77EA" w:rsidP="00FA62B0">
      <w:pPr>
        <w:ind w:left="1440"/>
        <w:rPr>
          <w:sz w:val="32"/>
        </w:rPr>
      </w:pPr>
    </w:p>
    <w:p w:rsidR="00FA62B0" w:rsidRPr="00FA62B0" w:rsidRDefault="00FA62B0" w:rsidP="00FA62B0">
      <w:pPr>
        <w:rPr>
          <w:sz w:val="32"/>
        </w:rPr>
      </w:pPr>
      <w:r>
        <w:rPr>
          <w:sz w:val="32"/>
        </w:rPr>
        <w:t xml:space="preserve">             </w:t>
      </w:r>
      <w:r w:rsidRPr="00FA62B0">
        <w:rPr>
          <w:sz w:val="32"/>
        </w:rPr>
        <w:t xml:space="preserve"> </w:t>
      </w:r>
    </w:p>
    <w:p w:rsidR="005E1C2B" w:rsidRDefault="005E1C2B" w:rsidP="005E1C2B">
      <w:pPr>
        <w:ind w:left="2160"/>
        <w:rPr>
          <w:sz w:val="32"/>
        </w:rPr>
      </w:pPr>
    </w:p>
    <w:p w:rsidR="005E1C2B" w:rsidRPr="005E1C2B" w:rsidRDefault="005E1C2B" w:rsidP="005E1C2B">
      <w:pPr>
        <w:ind w:left="2160"/>
        <w:rPr>
          <w:sz w:val="32"/>
        </w:rPr>
      </w:pPr>
    </w:p>
    <w:p w:rsidR="007F441D" w:rsidRDefault="007F441D"/>
    <w:sectPr w:rsidR="007F44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0D32"/>
    <w:multiLevelType w:val="hybridMultilevel"/>
    <w:tmpl w:val="1204650E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8680B"/>
    <w:multiLevelType w:val="hybridMultilevel"/>
    <w:tmpl w:val="438E1D9C"/>
    <w:lvl w:ilvl="0" w:tplc="C3A4FF8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AC0C97A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7B5C1E"/>
    <w:multiLevelType w:val="hybridMultilevel"/>
    <w:tmpl w:val="CB7A84C6"/>
    <w:lvl w:ilvl="0" w:tplc="10FAA35A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6DAC5D6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E53823"/>
    <w:multiLevelType w:val="hybridMultilevel"/>
    <w:tmpl w:val="DC4624A2"/>
    <w:lvl w:ilvl="0" w:tplc="D13C90C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2E0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8C3591"/>
    <w:multiLevelType w:val="hybridMultilevel"/>
    <w:tmpl w:val="9EE8AE9E"/>
    <w:lvl w:ilvl="0" w:tplc="62ACC90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D"/>
    <w:rsid w:val="00073751"/>
    <w:rsid w:val="001320D9"/>
    <w:rsid w:val="00255B09"/>
    <w:rsid w:val="00332591"/>
    <w:rsid w:val="005E1C2B"/>
    <w:rsid w:val="00691E10"/>
    <w:rsid w:val="006D53CB"/>
    <w:rsid w:val="006E2E38"/>
    <w:rsid w:val="007F441D"/>
    <w:rsid w:val="009D6734"/>
    <w:rsid w:val="00AC2C3A"/>
    <w:rsid w:val="00B02508"/>
    <w:rsid w:val="00BB77EA"/>
    <w:rsid w:val="00E96DCF"/>
    <w:rsid w:val="00FA62B0"/>
    <w:rsid w:val="00FE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427C3-EDF1-4795-A22D-4128FEA5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1D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dcterms:created xsi:type="dcterms:W3CDTF">2019-02-28T20:24:00Z</dcterms:created>
  <dcterms:modified xsi:type="dcterms:W3CDTF">2019-02-28T20:24:00Z</dcterms:modified>
</cp:coreProperties>
</file>