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2ED4">
      <w:pPr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>
        <w:rPr>
          <w:b/>
          <w:bCs/>
          <w:sz w:val="30"/>
          <w:szCs w:val="30"/>
          <w:u w:val="single"/>
        </w:rPr>
        <w:t>SOC 3120 Social Psychology</w:t>
      </w:r>
    </w:p>
    <w:p w:rsidR="00000000" w:rsidRDefault="00EE2ED4">
      <w:pPr>
        <w:rPr>
          <w:b/>
          <w:bCs/>
          <w:sz w:val="30"/>
          <w:szCs w:val="30"/>
          <w:u w:val="single"/>
        </w:rPr>
      </w:pPr>
    </w:p>
    <w:p w:rsidR="00000000" w:rsidRDefault="00EE2ED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</w:t>
      </w:r>
      <w:r>
        <w:rPr>
          <w:b/>
          <w:bCs/>
          <w:sz w:val="30"/>
          <w:szCs w:val="30"/>
        </w:rPr>
        <w:t xml:space="preserve">       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  <w:u w:val="single"/>
        </w:rPr>
        <w:t>Prof. J.S. Kenney</w:t>
      </w:r>
    </w:p>
    <w:p w:rsidR="00000000" w:rsidRDefault="00EE2ED4">
      <w:pPr>
        <w:rPr>
          <w:b/>
          <w:bCs/>
          <w:sz w:val="30"/>
          <w:szCs w:val="30"/>
        </w:rPr>
      </w:pPr>
    </w:p>
    <w:p w:rsidR="00000000" w:rsidRDefault="00EE2ED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</w:t>
      </w:r>
      <w:r w:rsidR="00B204C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B204C8">
        <w:rPr>
          <w:b/>
          <w:bCs/>
          <w:sz w:val="30"/>
          <w:szCs w:val="30"/>
        </w:rPr>
        <w:t xml:space="preserve">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Overheads Lecture 20: </w:t>
      </w:r>
    </w:p>
    <w:p w:rsidR="00000000" w:rsidRDefault="00EE2ED4">
      <w:pPr>
        <w:rPr>
          <w:b/>
          <w:bCs/>
          <w:sz w:val="30"/>
          <w:szCs w:val="30"/>
          <w:u w:val="single"/>
        </w:rPr>
      </w:pPr>
    </w:p>
    <w:p w:rsidR="00000000" w:rsidRDefault="00B204C8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</w:t>
      </w:r>
      <w:r w:rsidR="00EE2ED4">
        <w:rPr>
          <w:b/>
          <w:bCs/>
          <w:sz w:val="30"/>
          <w:szCs w:val="30"/>
          <w:u w:val="single"/>
        </w:rPr>
        <w:t>Deviance and the Social Order III: The Causes of Deviance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The S.I. perspective, with its emphasis on social definitions, complicates the problem of the “causes” of deviance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While not denying that there are other causes for deviance, S.I.</w:t>
      </w:r>
      <w:r>
        <w:rPr>
          <w:sz w:val="30"/>
          <w:szCs w:val="30"/>
        </w:rPr>
        <w:t xml:space="preserve"> avoids identifying any simple set of these.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S.I. emphasizes that th</w:t>
      </w:r>
      <w:r>
        <w:rPr>
          <w:sz w:val="30"/>
          <w:szCs w:val="30"/>
        </w:rPr>
        <w:t>e same processes found in everyday conduct are also found in deviant conduct (e.g. defining s</w:t>
      </w:r>
      <w:r w:rsidR="00B204C8">
        <w:rPr>
          <w:sz w:val="30"/>
          <w:szCs w:val="30"/>
        </w:rPr>
        <w:t>ituation, role taking/making, g</w:t>
      </w:r>
      <w:r>
        <w:rPr>
          <w:sz w:val="30"/>
          <w:szCs w:val="30"/>
        </w:rPr>
        <w:t>o</w:t>
      </w:r>
      <w:r w:rsidR="00B204C8">
        <w:rPr>
          <w:sz w:val="30"/>
          <w:szCs w:val="30"/>
        </w:rPr>
        <w:t>a</w:t>
      </w:r>
      <w:r>
        <w:rPr>
          <w:sz w:val="30"/>
          <w:szCs w:val="30"/>
        </w:rPr>
        <w:t>l directed behavior, self as process/object).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Athens’ study of violent criminals: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contradicts view of unconscious motivati</w:t>
      </w:r>
      <w:r>
        <w:rPr>
          <w:sz w:val="30"/>
          <w:szCs w:val="30"/>
        </w:rPr>
        <w:t>ons/ uncontrollable emotion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offenders commit acts only </w:t>
      </w:r>
      <w:r>
        <w:rPr>
          <w:i/>
          <w:iCs/>
          <w:sz w:val="30"/>
          <w:szCs w:val="30"/>
        </w:rPr>
        <w:t>after</w:t>
      </w:r>
      <w:r>
        <w:rPr>
          <w:sz w:val="30"/>
          <w:szCs w:val="30"/>
        </w:rPr>
        <w:t xml:space="preserve"> interpretation, assessment and choice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violent vs. non-violent self-image impacted degree of violence used</w:t>
      </w: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highlights difficulty grasping the causality of deviance (e.g. as diverse    as n</w:t>
      </w:r>
      <w:r>
        <w:rPr>
          <w:sz w:val="30"/>
          <w:szCs w:val="30"/>
        </w:rPr>
        <w:t>ovel, unexpected, and mistaken definitions of situation).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Katz’s work: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To understand crime, we must learn to see it as offenders do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emphasizes seductive aspects of crime (e.g. thrill seeking, excitement,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and rewards)</w:t>
      </w: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crimes involve</w:t>
      </w:r>
      <w:r>
        <w:rPr>
          <w:sz w:val="30"/>
          <w:szCs w:val="30"/>
        </w:rPr>
        <w:t xml:space="preserve"> joint actions/ implications for self-image (e.g. personal    competence/ meeting challenges)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The view that deviance has: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(1) multiple causes, and 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(2) may be attractive to some </w:t>
      </w:r>
    </w:p>
    <w:p w:rsidR="00000000" w:rsidRDefault="00EE2ED4">
      <w:pPr>
        <w:rPr>
          <w:sz w:val="30"/>
          <w:szCs w:val="30"/>
        </w:rPr>
      </w:pPr>
    </w:p>
    <w:p w:rsidR="00B204C8" w:rsidRDefault="00EE2ED4">
      <w:pPr>
        <w:rPr>
          <w:sz w:val="30"/>
          <w:szCs w:val="30"/>
        </w:rPr>
      </w:pPr>
      <w:r>
        <w:rPr>
          <w:sz w:val="30"/>
          <w:szCs w:val="30"/>
        </w:rPr>
        <w:t>is at least as plausible as current approaches focusing on structural factors.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The social construction of deviance as a category is what accounts for the apparent uniformity of deviance, not its underlying causes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Putting people and their acts into ca</w:t>
      </w:r>
      <w:r>
        <w:rPr>
          <w:sz w:val="30"/>
          <w:szCs w:val="30"/>
        </w:rPr>
        <w:t>tegories - and treating them as real -isn’t just a phenomenon related to deviance, but to all human conduct.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The categories we use and the assumptions that lie behind them exert a powerful influence on what we see and how we explain it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 </w:t>
      </w:r>
      <w:r w:rsidR="00B204C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Devian</w:t>
      </w:r>
      <w:r>
        <w:rPr>
          <w:b/>
          <w:bCs/>
          <w:sz w:val="30"/>
          <w:szCs w:val="30"/>
        </w:rPr>
        <w:t>ce and Identity: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The application of social categories of deviance also affect the lives of people so labeled: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attribute negative essence to the person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negatively impact situated, social and personal identities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become targets for social control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establishes/potentially controls individuals’ identity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“Master Status” (Hughes)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various roles made in everyday life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social and personal identities constructed out of situated ones made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deviant identification cuts across other roles/ restri</w:t>
      </w:r>
      <w:r>
        <w:rPr>
          <w:sz w:val="30"/>
          <w:szCs w:val="30"/>
        </w:rPr>
        <w:t>cts role-making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potentially undermines social/personal identities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Deviant identities attached to people by: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formal agents of social control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the mass media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informal labeling in small/informal groups/ networks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The discovery of deviance gives a person a new identity in others’ eyes: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imputation of negative essence vs. being “otherwise normal”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person’s prior behavior reinterpreted retrospectively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Is deviant identity inevitable after labeling? Consider: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Lemert’s distinction between primary and secondary deviance. </w:t>
      </w:r>
    </w:p>
    <w:p w:rsidR="00000000" w:rsidRDefault="00B204C8">
      <w:pPr>
        <w:rPr>
          <w:sz w:val="30"/>
          <w:szCs w:val="30"/>
        </w:rPr>
      </w:pPr>
      <w:r>
        <w:rPr>
          <w:sz w:val="30"/>
          <w:szCs w:val="30"/>
        </w:rPr>
        <w:tab/>
        <w:t>- P</w:t>
      </w:r>
      <w:r w:rsidR="00EE2ED4">
        <w:rPr>
          <w:sz w:val="30"/>
          <w:szCs w:val="30"/>
        </w:rPr>
        <w:t>rimary deviance has multiple causes/ little impact on self</w:t>
      </w:r>
    </w:p>
    <w:p w:rsidR="00000000" w:rsidRDefault="00B204C8">
      <w:pPr>
        <w:ind w:left="720"/>
        <w:rPr>
          <w:sz w:val="30"/>
          <w:szCs w:val="30"/>
        </w:rPr>
      </w:pPr>
      <w:r>
        <w:rPr>
          <w:sz w:val="30"/>
          <w:szCs w:val="30"/>
        </w:rPr>
        <w:t>- S</w:t>
      </w:r>
      <w:r w:rsidR="00EE2ED4">
        <w:rPr>
          <w:sz w:val="30"/>
          <w:szCs w:val="30"/>
        </w:rPr>
        <w:t>econdary deviance involves behavior/roles undertaken as a means of    defense, attack or adaptation to negative social reac</w:t>
      </w:r>
      <w:r w:rsidR="00EE2ED4">
        <w:rPr>
          <w:sz w:val="30"/>
          <w:szCs w:val="30"/>
        </w:rPr>
        <w:t>tions to former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Pressure to identify with others so labeled/exclusion from mainstream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Labelee pushed out of conventional situations/ associations and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pulled toward deviant ones</w:t>
      </w: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Advantages that others in same boat/can be accepted by them</w:t>
      </w:r>
      <w:r>
        <w:rPr>
          <w:sz w:val="30"/>
          <w:szCs w:val="30"/>
        </w:rPr>
        <w:t>/have a        basis to maintain self-esteem/ construct a personal identity</w:t>
      </w: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Pressures to learn to think, feel, and act in fairly standardized ways        implied by the label (altercasting)</w:t>
      </w: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Process not inevitable: some people have inner resources, prev</w:t>
      </w:r>
      <w:r>
        <w:rPr>
          <w:sz w:val="30"/>
          <w:szCs w:val="30"/>
        </w:rPr>
        <w:t>iously      established personal and social identities, and support from others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Ability to engage in successful aligning actions important</w:t>
      </w: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Thus, some able to resist some or all implications of labeling/new        identity others attempt to attach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Any labeling, however, will raise doubts where none existed before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Impact of labeling may depend on person’s position in social structure (Jensen):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the more integrated, the bigger impact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the more peripheral, the less effect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Self-labelin</w:t>
      </w:r>
      <w:r>
        <w:rPr>
          <w:sz w:val="30"/>
          <w:szCs w:val="30"/>
        </w:rPr>
        <w:t>g also important in some situations (e.g. homosexuality)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>* Conclusion:</w:t>
      </w:r>
    </w:p>
    <w:p w:rsidR="00000000" w:rsidRDefault="00EE2ED4">
      <w:pPr>
        <w:rPr>
          <w:sz w:val="30"/>
          <w:szCs w:val="30"/>
        </w:rPr>
      </w:pPr>
    </w:p>
    <w:p w:rsidR="00000000" w:rsidRDefault="00EE2ED4">
      <w:pPr>
        <w:ind w:left="720"/>
        <w:rPr>
          <w:sz w:val="30"/>
          <w:szCs w:val="30"/>
        </w:rPr>
      </w:pPr>
      <w:r>
        <w:rPr>
          <w:sz w:val="30"/>
          <w:szCs w:val="30"/>
        </w:rPr>
        <w:t>- Others’ responses may contribute to the elaboration of deviant    conduct and thereby become one of its causes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- We should neither over or underestimate this aspect</w:t>
      </w:r>
    </w:p>
    <w:p w:rsidR="00000000" w:rsidRDefault="00EE2ED4">
      <w:pPr>
        <w:rPr>
          <w:sz w:val="30"/>
          <w:szCs w:val="30"/>
        </w:rPr>
      </w:pPr>
      <w:r>
        <w:rPr>
          <w:sz w:val="30"/>
          <w:szCs w:val="30"/>
        </w:rPr>
        <w:tab/>
        <w:t>- Labeling co</w:t>
      </w:r>
      <w:r>
        <w:rPr>
          <w:sz w:val="30"/>
          <w:szCs w:val="30"/>
        </w:rPr>
        <w:t>ntributes to deviance, but it is not its only cause</w:t>
      </w:r>
    </w:p>
    <w:p w:rsidR="00000000" w:rsidRDefault="00EE2ED4">
      <w:bookmarkStart w:id="0" w:name="_GoBack"/>
      <w:bookmarkEnd w:id="0"/>
      <w:r>
        <w:rPr>
          <w:sz w:val="30"/>
          <w:szCs w:val="30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2ED4">
      <w:r>
        <w:separator/>
      </w:r>
    </w:p>
  </w:endnote>
  <w:endnote w:type="continuationSeparator" w:id="0">
    <w:p w:rsidR="00000000" w:rsidRDefault="00EE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2ED4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EE2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2ED4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B1C1A"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EE2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2ED4">
      <w:r>
        <w:separator/>
      </w:r>
    </w:p>
  </w:footnote>
  <w:footnote w:type="continuationSeparator" w:id="0">
    <w:p w:rsidR="00000000" w:rsidRDefault="00EE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A"/>
    <w:rsid w:val="000B1C1A"/>
    <w:rsid w:val="00B204C8"/>
    <w:rsid w:val="00E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CE5216-9859-4291-B17A-90D80E66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2018-11-22T12:34:00Z</dcterms:created>
  <dcterms:modified xsi:type="dcterms:W3CDTF">2018-11-22T12:34:00Z</dcterms:modified>
</cp:coreProperties>
</file>